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02" w:rsidRDefault="00C95AEB" w:rsidP="009E454F">
      <w:pPr>
        <w:spacing w:before="100" w:beforeAutospacing="1" w:after="100" w:afterAutospacing="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V rámci projektu UNIV 3 se rekvalifikační středisko ANPRO zapojilo</w:t>
      </w:r>
      <w:r w:rsidR="00415E6C">
        <w:rPr>
          <w:rFonts w:ascii="Verdana" w:hAnsi="Verdana"/>
          <w:bCs/>
        </w:rPr>
        <w:t xml:space="preserve"> do pilotování profesní kvalifikace </w:t>
      </w:r>
      <w:r>
        <w:rPr>
          <w:rFonts w:ascii="Verdana" w:hAnsi="Verdana"/>
          <w:b/>
          <w:bCs/>
        </w:rPr>
        <w:t>„Pedikérka a nehtová designérka</w:t>
      </w:r>
      <w:r w:rsidR="003C7F30">
        <w:rPr>
          <w:rFonts w:ascii="Verdana" w:hAnsi="Verdana"/>
          <w:b/>
          <w:bCs/>
        </w:rPr>
        <w:t>“</w:t>
      </w:r>
      <w:r w:rsidR="003C7F30">
        <w:rPr>
          <w:rFonts w:ascii="Verdana" w:hAnsi="Verdana"/>
          <w:bCs/>
        </w:rPr>
        <w:t xml:space="preserve"> </w:t>
      </w:r>
      <w:r w:rsidR="00415E6C">
        <w:rPr>
          <w:rFonts w:ascii="Verdana" w:hAnsi="Verdana"/>
          <w:bCs/>
        </w:rPr>
        <w:t>v</w:t>
      </w:r>
      <w:r>
        <w:rPr>
          <w:rFonts w:ascii="Verdana" w:hAnsi="Verdana"/>
          <w:bCs/>
        </w:rPr>
        <w:t>edené pod kódem kvalifikace 69-025</w:t>
      </w:r>
      <w:r w:rsidR="003C7F30">
        <w:rPr>
          <w:rFonts w:ascii="Verdana" w:hAnsi="Verdana"/>
          <w:bCs/>
        </w:rPr>
        <w:t xml:space="preserve">-H. </w:t>
      </w:r>
    </w:p>
    <w:p w:rsidR="003C7F30" w:rsidRPr="003C7F30" w:rsidRDefault="00C95AEB" w:rsidP="00C95AEB">
      <w:pPr>
        <w:spacing w:before="100" w:beforeAutospacing="1" w:after="100" w:afterAutospacing="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Rekvalifikační středisko zahájilo pilotování v květnu</w:t>
      </w:r>
      <w:r w:rsidR="003C7F30">
        <w:rPr>
          <w:rFonts w:ascii="Verdana" w:hAnsi="Verdana"/>
          <w:bCs/>
        </w:rPr>
        <w:t xml:space="preserve"> 2014 a závě</w:t>
      </w:r>
      <w:r>
        <w:rPr>
          <w:rFonts w:ascii="Verdana" w:hAnsi="Verdana"/>
          <w:bCs/>
        </w:rPr>
        <w:t>rečná zkouška je stanovena na 12. a 13</w:t>
      </w:r>
      <w:r w:rsidR="003C7F30">
        <w:rPr>
          <w:rFonts w:ascii="Verdana" w:hAnsi="Verdana"/>
          <w:bCs/>
        </w:rPr>
        <w:t>. 6. 2014. Do pilotování pr</w:t>
      </w:r>
      <w:r>
        <w:rPr>
          <w:rFonts w:ascii="Verdana" w:hAnsi="Verdana"/>
          <w:bCs/>
        </w:rPr>
        <w:t>ofesní kvalifikace je zapojeno 8</w:t>
      </w:r>
      <w:r w:rsidR="003C7F30">
        <w:rPr>
          <w:rFonts w:ascii="Verdana" w:hAnsi="Verdana"/>
          <w:bCs/>
        </w:rPr>
        <w:t xml:space="preserve"> vybraných osob, kteří získávají nové </w:t>
      </w:r>
      <w:r w:rsidR="00415E6C">
        <w:rPr>
          <w:rFonts w:ascii="Verdana" w:hAnsi="Verdana"/>
          <w:bCs/>
        </w:rPr>
        <w:t>odborné způsobilosti</w:t>
      </w:r>
      <w:r>
        <w:rPr>
          <w:rFonts w:ascii="Verdana" w:hAnsi="Verdana"/>
          <w:bCs/>
        </w:rPr>
        <w:t xml:space="preserve"> v pěti</w:t>
      </w:r>
      <w:r w:rsidR="003C7F30">
        <w:rPr>
          <w:rFonts w:ascii="Verdana" w:hAnsi="Verdana"/>
          <w:bCs/>
        </w:rPr>
        <w:t xml:space="preserve"> povinných modulech:</w:t>
      </w:r>
      <w:r>
        <w:rPr>
          <w:rFonts w:ascii="Verdana" w:hAnsi="Verdana"/>
          <w:bCs/>
        </w:rPr>
        <w:t xml:space="preserve"> Zásady hygieny a bezpečnosti práce v provozovně pedikúry, Posouzení celkového stavu novou a provádění pedikúru, Ošetření pokožky nohou a odborné poradenství, Modelování nehtů a depilace nohou, Zásady podnikání při poskytování pedikérských </w:t>
      </w:r>
      <w:proofErr w:type="gramStart"/>
      <w:r>
        <w:rPr>
          <w:rFonts w:ascii="Verdana" w:hAnsi="Verdana"/>
          <w:bCs/>
        </w:rPr>
        <w:t>služeb</w:t>
      </w:r>
      <w:r w:rsidR="003C7F30">
        <w:rPr>
          <w:rFonts w:ascii="Verdana" w:hAnsi="Verdana"/>
          <w:bCs/>
        </w:rPr>
        <w:t>(blíže</w:t>
      </w:r>
      <w:proofErr w:type="gramEnd"/>
      <w:r w:rsidR="003C7F30">
        <w:rPr>
          <w:rFonts w:ascii="Verdana" w:hAnsi="Verdana"/>
          <w:bCs/>
        </w:rPr>
        <w:t xml:space="preserve"> kvalifikační standard na stránkách </w:t>
      </w:r>
      <w:hyperlink r:id="rId5" w:history="1">
        <w:r w:rsidR="003C7F30" w:rsidRPr="009D4D51">
          <w:rPr>
            <w:rStyle w:val="Hypertextovodkaz"/>
            <w:rFonts w:ascii="Verdana" w:hAnsi="Verdana"/>
            <w:bCs/>
          </w:rPr>
          <w:t>www.narodnikvalifikace.cz</w:t>
        </w:r>
      </w:hyperlink>
      <w:r w:rsidR="003C7F30">
        <w:rPr>
          <w:rFonts w:ascii="Verdana" w:hAnsi="Verdana"/>
          <w:bCs/>
        </w:rPr>
        <w:t>). Profesní kvalifikace je rozdělena na teoretickou a praktickou výuku v</w:t>
      </w:r>
      <w:r>
        <w:rPr>
          <w:rFonts w:ascii="Verdana" w:hAnsi="Verdana"/>
          <w:bCs/>
        </w:rPr>
        <w:t> celkovém rozsahu 1</w:t>
      </w:r>
      <w:r w:rsidR="003C7F30">
        <w:rPr>
          <w:rFonts w:ascii="Verdana" w:hAnsi="Verdana"/>
          <w:bCs/>
        </w:rPr>
        <w:t xml:space="preserve">00 výukových hodin.  </w:t>
      </w:r>
    </w:p>
    <w:p w:rsidR="009E454F" w:rsidRDefault="00550102" w:rsidP="00C95AEB">
      <w:pPr>
        <w:spacing w:before="100" w:beforeAutospacing="1" w:after="100" w:afterAutospacing="1"/>
        <w:jc w:val="both"/>
      </w:pPr>
      <w:r>
        <w:rPr>
          <w:rFonts w:ascii="Verdana" w:hAnsi="Verdana"/>
          <w:b/>
          <w:bCs/>
        </w:rPr>
        <w:t>Projekt</w:t>
      </w:r>
      <w:r w:rsidR="009E454F" w:rsidRPr="009E454F">
        <w:rPr>
          <w:rFonts w:ascii="Verdana" w:hAnsi="Verdana"/>
          <w:b/>
        </w:rPr>
        <w:t xml:space="preserve"> UNIV 3</w:t>
      </w:r>
      <w:r w:rsidR="009E454F">
        <w:rPr>
          <w:rFonts w:ascii="Verdana" w:hAnsi="Verdana"/>
        </w:rPr>
        <w:t xml:space="preserve"> - podpora procesů uznávání, do kterého se naše škola zapojila, navazuje na systémový projekt UNIV a na aktivity individuálního projektu národního UNIV 2 KRAJE.</w:t>
      </w:r>
    </w:p>
    <w:p w:rsidR="009E454F" w:rsidRDefault="009E454F" w:rsidP="00C95AEB">
      <w:pPr>
        <w:spacing w:before="100" w:beforeAutospacing="1" w:after="100" w:afterAutospacing="1"/>
        <w:jc w:val="both"/>
      </w:pPr>
      <w:r>
        <w:rPr>
          <w:rFonts w:ascii="Verdana" w:hAnsi="Verdana"/>
        </w:rPr>
        <w:t>Projekt UNIV 3 byl zahájen v únoru 2012 a jeho předpokládané ukončení je v červenci 2014.</w:t>
      </w:r>
    </w:p>
    <w:p w:rsidR="009E454F" w:rsidRDefault="009E454F" w:rsidP="00C95AEB">
      <w:pPr>
        <w:spacing w:before="100" w:beforeAutospacing="1" w:after="100" w:afterAutospacing="1"/>
        <w:jc w:val="both"/>
      </w:pPr>
      <w:r>
        <w:rPr>
          <w:rFonts w:ascii="Verdana" w:hAnsi="Verdana"/>
        </w:rPr>
        <w:t xml:space="preserve">Hlavním cílem je zkvalitnění systému rekvalifikací širokou podporou procesu uznávání výsledků předchozího učení a modernizací procesu akreditací, tzn.: </w:t>
      </w:r>
    </w:p>
    <w:p w:rsidR="009E454F" w:rsidRDefault="009E454F" w:rsidP="00C95AEB">
      <w:pPr>
        <w:spacing w:before="100" w:beforeAutospacing="1" w:after="100" w:afterAutospacing="1"/>
        <w:ind w:left="720"/>
        <w:jc w:val="both"/>
      </w:pPr>
      <w:r>
        <w:t>1.</w:t>
      </w:r>
      <w:r>
        <w:rPr>
          <w:sz w:val="14"/>
          <w:szCs w:val="14"/>
        </w:rPr>
        <w:t xml:space="preserve">      </w:t>
      </w:r>
      <w:r>
        <w:rPr>
          <w:rFonts w:ascii="Verdana" w:hAnsi="Verdana"/>
        </w:rPr>
        <w:t xml:space="preserve">podpořit realizaci procesů uznávání vytvořením 350 modulových programů dalšího vzdělávání (rekvalifikací), jejichž realizace zajistí přípravu účastníků na vykonání zkoušky podle hodnotících standardů a v souladu se zákonem č. 179/2006 Sb. </w:t>
      </w:r>
    </w:p>
    <w:p w:rsidR="009E454F" w:rsidRDefault="009E454F" w:rsidP="00C95AEB">
      <w:pPr>
        <w:spacing w:before="100" w:beforeAutospacing="1" w:after="100" w:afterAutospacing="1"/>
        <w:ind w:left="720"/>
        <w:jc w:val="both"/>
      </w:pPr>
      <w:r>
        <w:t>2.</w:t>
      </w:r>
      <w:r>
        <w:rPr>
          <w:sz w:val="14"/>
          <w:szCs w:val="14"/>
        </w:rPr>
        <w:t xml:space="preserve">      </w:t>
      </w:r>
      <w:r>
        <w:rPr>
          <w:rFonts w:ascii="Verdana" w:hAnsi="Verdana"/>
        </w:rPr>
        <w:t>rozvíjet praktické postupy a nástroje pro identifikaci a uznávání výsledků neformálního vzdělávání a informálního učení</w:t>
      </w:r>
    </w:p>
    <w:p w:rsidR="009E454F" w:rsidRDefault="009E454F" w:rsidP="00C95AEB">
      <w:pPr>
        <w:spacing w:before="100" w:beforeAutospacing="1" w:after="100" w:afterAutospacing="1"/>
        <w:ind w:left="720"/>
        <w:jc w:val="both"/>
      </w:pPr>
      <w:r>
        <w:t>3.</w:t>
      </w:r>
      <w:r>
        <w:rPr>
          <w:sz w:val="14"/>
          <w:szCs w:val="14"/>
        </w:rPr>
        <w:t xml:space="preserve">      </w:t>
      </w:r>
      <w:r>
        <w:rPr>
          <w:rFonts w:ascii="Verdana" w:hAnsi="Verdana"/>
        </w:rPr>
        <w:t>modernizovat proces akreditací</w:t>
      </w:r>
    </w:p>
    <w:p w:rsidR="009E454F" w:rsidRDefault="009E454F" w:rsidP="00C95AEB">
      <w:pPr>
        <w:spacing w:before="100" w:beforeAutospacing="1" w:after="100" w:afterAutospacing="1"/>
        <w:ind w:left="720"/>
        <w:jc w:val="both"/>
      </w:pPr>
      <w:r>
        <w:t>4.</w:t>
      </w:r>
      <w:r>
        <w:rPr>
          <w:sz w:val="14"/>
          <w:szCs w:val="14"/>
        </w:rPr>
        <w:t xml:space="preserve">      </w:t>
      </w:r>
      <w:r>
        <w:rPr>
          <w:rFonts w:ascii="Verdana" w:hAnsi="Verdana"/>
        </w:rPr>
        <w:t>podpořit rozvoj procesu uznávání cílenou propagací.</w:t>
      </w:r>
    </w:p>
    <w:p w:rsidR="009E454F" w:rsidRPr="009E454F" w:rsidRDefault="00C95AEB" w:rsidP="009E454F">
      <w:pPr>
        <w:rPr>
          <w:rFonts w:ascii="Verdana" w:hAnsi="Verdana"/>
        </w:rPr>
      </w:pPr>
      <w:r>
        <w:rPr>
          <w:rFonts w:ascii="Verdana" w:hAnsi="Verdana"/>
        </w:rPr>
        <w:t>Naše rekvalifikační středisko</w:t>
      </w:r>
      <w:r w:rsidR="009E454F" w:rsidRPr="009E454F">
        <w:rPr>
          <w:rFonts w:ascii="Verdana" w:hAnsi="Verdana"/>
        </w:rPr>
        <w:t xml:space="preserve"> se v rámci projektu UNIV 3 podílí na tvorbě programů dalšího vzdělávání podle standardů NSK, na vzdělávání podle těchto programů a</w:t>
      </w:r>
      <w:r>
        <w:rPr>
          <w:rFonts w:ascii="Verdana" w:hAnsi="Verdana"/>
        </w:rPr>
        <w:t xml:space="preserve"> </w:t>
      </w:r>
      <w:r w:rsidR="009E454F" w:rsidRPr="009E454F">
        <w:rPr>
          <w:rFonts w:ascii="Verdana" w:hAnsi="Verdana"/>
        </w:rPr>
        <w:t>na ověřování procesu uznávání výsledků předchozího učení.</w:t>
      </w:r>
    </w:p>
    <w:p w:rsidR="009E454F" w:rsidRPr="009E454F" w:rsidRDefault="009E454F" w:rsidP="00C95AEB">
      <w:pPr>
        <w:rPr>
          <w:rFonts w:ascii="Verdana" w:hAnsi="Verdana"/>
        </w:rPr>
      </w:pPr>
    </w:p>
    <w:p w:rsidR="00F55C0F" w:rsidRDefault="009E454F" w:rsidP="00C95AEB">
      <w:pPr>
        <w:rPr>
          <w:rFonts w:ascii="Verdana" w:hAnsi="Verdana"/>
        </w:rPr>
      </w:pPr>
      <w:r w:rsidRPr="009E454F">
        <w:rPr>
          <w:rFonts w:ascii="Verdana" w:hAnsi="Verdana"/>
        </w:rPr>
        <w:t xml:space="preserve">Více </w:t>
      </w:r>
      <w:r>
        <w:rPr>
          <w:rFonts w:ascii="Verdana" w:hAnsi="Verdana"/>
        </w:rPr>
        <w:t xml:space="preserve">na </w:t>
      </w:r>
      <w:hyperlink r:id="rId6" w:history="1">
        <w:r w:rsidRPr="00C67E73">
          <w:rPr>
            <w:rStyle w:val="Hypertextovodkaz"/>
            <w:rFonts w:ascii="Verdana" w:hAnsi="Verdana"/>
          </w:rPr>
          <w:t>www.univ.cz</w:t>
        </w:r>
      </w:hyperlink>
      <w:r w:rsidRPr="009E454F">
        <w:rPr>
          <w:rFonts w:ascii="Verdana" w:hAnsi="Verdana"/>
        </w:rPr>
        <w:t>.</w:t>
      </w:r>
    </w:p>
    <w:p w:rsidR="009E454F" w:rsidRDefault="009E454F">
      <w:pPr>
        <w:rPr>
          <w:rFonts w:ascii="Verdana" w:hAnsi="Verdana"/>
        </w:rPr>
      </w:pPr>
      <w:bookmarkStart w:id="0" w:name="_GoBack"/>
      <w:bookmarkEnd w:id="0"/>
    </w:p>
    <w:p w:rsidR="009E454F" w:rsidRPr="009E454F" w:rsidRDefault="009E454F">
      <w:pPr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5752465" cy="490220"/>
            <wp:effectExtent l="19050" t="0" r="63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54F" w:rsidRPr="009E454F" w:rsidSect="00F6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4F"/>
    <w:rsid w:val="003C7F30"/>
    <w:rsid w:val="003F5B6C"/>
    <w:rsid w:val="00415E6C"/>
    <w:rsid w:val="0045650E"/>
    <w:rsid w:val="004E710C"/>
    <w:rsid w:val="00550102"/>
    <w:rsid w:val="00626D26"/>
    <w:rsid w:val="006837AA"/>
    <w:rsid w:val="00716CD7"/>
    <w:rsid w:val="0081466E"/>
    <w:rsid w:val="00913FCB"/>
    <w:rsid w:val="009E454F"/>
    <w:rsid w:val="00C95AEB"/>
    <w:rsid w:val="00D3755A"/>
    <w:rsid w:val="00DA3796"/>
    <w:rsid w:val="00F6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5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5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45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2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5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5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454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2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v.cz" TargetMode="External"/><Relationship Id="rId5" Type="http://schemas.openxmlformats.org/officeDocument/2006/relationships/hyperlink" Target="http://www.narodnikvalifika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jarmila.halouzkova</dc:creator>
  <cp:lastModifiedBy>Jana</cp:lastModifiedBy>
  <cp:revision>2</cp:revision>
  <cp:lastPrinted>2013-10-29T08:47:00Z</cp:lastPrinted>
  <dcterms:created xsi:type="dcterms:W3CDTF">2014-05-12T08:31:00Z</dcterms:created>
  <dcterms:modified xsi:type="dcterms:W3CDTF">2014-05-12T08:31:00Z</dcterms:modified>
</cp:coreProperties>
</file>