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160" w:rsidRDefault="00C86160" w:rsidP="00C8616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INSERT</w:t>
      </w:r>
      <w:bookmarkStart w:id="0" w:name="_GoBack"/>
      <w:bookmarkEnd w:id="0"/>
      <w:r>
        <w:rPr>
          <w:b/>
          <w:sz w:val="32"/>
          <w:szCs w:val="32"/>
        </w:rPr>
        <w:t xml:space="preserve"> 70 V H 49</w:t>
      </w:r>
    </w:p>
    <w:p w:rsidR="00C86160" w:rsidRDefault="00C86160" w:rsidP="00C86160">
      <w:pPr>
        <w:rPr>
          <w:b/>
          <w:noProof/>
          <w:sz w:val="32"/>
          <w:szCs w:val="32"/>
          <w:lang w:eastAsia="cs-CZ"/>
        </w:rPr>
      </w:pPr>
      <w:r>
        <w:rPr>
          <w:b/>
          <w:noProof/>
          <w:sz w:val="32"/>
          <w:szCs w:val="32"/>
          <w:lang w:eastAsia="cs-CZ"/>
        </w:rPr>
        <w:t xml:space="preserve">                        </w:t>
      </w:r>
      <w:r>
        <w:rPr>
          <w:b/>
          <w:noProof/>
          <w:sz w:val="32"/>
          <w:szCs w:val="32"/>
          <w:lang w:eastAsia="cs-CZ"/>
        </w:rPr>
        <w:drawing>
          <wp:inline distT="0" distB="0" distL="0" distR="0" wp14:anchorId="5FD9654F" wp14:editId="32108368">
            <wp:extent cx="3228975" cy="28479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 70 H 4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160" w:rsidRDefault="00C86160" w:rsidP="00C8616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Rozměry        </w:t>
      </w:r>
      <w:r>
        <w:rPr>
          <w:sz w:val="32"/>
          <w:szCs w:val="32"/>
        </w:rPr>
        <w:t>v x š x h</w:t>
      </w:r>
      <w:r>
        <w:rPr>
          <w:b/>
          <w:sz w:val="32"/>
          <w:szCs w:val="32"/>
        </w:rPr>
        <w:t xml:space="preserve">  </w:t>
      </w:r>
      <w:r>
        <w:rPr>
          <w:sz w:val="32"/>
          <w:szCs w:val="32"/>
        </w:rPr>
        <w:t xml:space="preserve">(mm )           </w:t>
      </w:r>
      <w:r>
        <w:rPr>
          <w:b/>
          <w:sz w:val="32"/>
          <w:szCs w:val="32"/>
        </w:rPr>
        <w:t>690 x 495 x 450</w:t>
      </w:r>
      <w:r>
        <w:rPr>
          <w:sz w:val="32"/>
          <w:szCs w:val="32"/>
        </w:rPr>
        <w:t xml:space="preserve">          </w:t>
      </w:r>
    </w:p>
    <w:p w:rsidR="00C86160" w:rsidRDefault="00C86160" w:rsidP="00C86160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Výkon                             </w:t>
      </w:r>
      <w:r>
        <w:rPr>
          <w:sz w:val="32"/>
          <w:szCs w:val="32"/>
        </w:rPr>
        <w:t xml:space="preserve">kW                          </w:t>
      </w:r>
      <w:r>
        <w:rPr>
          <w:b/>
          <w:sz w:val="32"/>
          <w:szCs w:val="32"/>
        </w:rPr>
        <w:t>9</w:t>
      </w:r>
    </w:p>
    <w:p w:rsidR="00C86160" w:rsidRDefault="00C86160" w:rsidP="00C8616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Váha                                </w:t>
      </w:r>
      <w:r>
        <w:rPr>
          <w:sz w:val="32"/>
          <w:szCs w:val="32"/>
        </w:rPr>
        <w:t xml:space="preserve">kg </w:t>
      </w:r>
      <w:r>
        <w:rPr>
          <w:b/>
          <w:sz w:val="32"/>
          <w:szCs w:val="32"/>
        </w:rPr>
        <w:t xml:space="preserve">                         139</w:t>
      </w:r>
    </w:p>
    <w:p w:rsidR="00C86160" w:rsidRDefault="00C86160" w:rsidP="00C8616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Průměr kouřovodu       </w:t>
      </w:r>
      <w:r>
        <w:rPr>
          <w:sz w:val="32"/>
          <w:szCs w:val="32"/>
        </w:rPr>
        <w:t xml:space="preserve">mm                       </w:t>
      </w:r>
      <w:r>
        <w:rPr>
          <w:b/>
          <w:sz w:val="32"/>
          <w:szCs w:val="32"/>
        </w:rPr>
        <w:t>160</w:t>
      </w:r>
    </w:p>
    <w:p w:rsidR="00C86160" w:rsidRDefault="00C86160" w:rsidP="00C86160">
      <w:pPr>
        <w:rPr>
          <w:b/>
          <w:sz w:val="32"/>
          <w:szCs w:val="32"/>
        </w:rPr>
      </w:pPr>
      <w:r>
        <w:rPr>
          <w:b/>
          <w:sz w:val="32"/>
          <w:szCs w:val="32"/>
        </w:rPr>
        <w:t>Otvírání dveří                                       pravé/levé</w:t>
      </w:r>
    </w:p>
    <w:p w:rsidR="00C86160" w:rsidRDefault="00C86160" w:rsidP="00C86160">
      <w:pPr>
        <w:rPr>
          <w:b/>
          <w:sz w:val="32"/>
          <w:szCs w:val="32"/>
        </w:rPr>
      </w:pPr>
      <w:r>
        <w:rPr>
          <w:b/>
          <w:sz w:val="32"/>
          <w:szCs w:val="32"/>
        </w:rPr>
        <w:t>Sekundární spalování                               ano</w:t>
      </w:r>
    </w:p>
    <w:p w:rsidR="00C86160" w:rsidRDefault="00C86160" w:rsidP="00C86160">
      <w:pPr>
        <w:rPr>
          <w:b/>
          <w:sz w:val="32"/>
          <w:szCs w:val="32"/>
        </w:rPr>
      </w:pPr>
      <w:r>
        <w:rPr>
          <w:b/>
          <w:sz w:val="32"/>
          <w:szCs w:val="32"/>
        </w:rPr>
        <w:t>Přívod externího vzduchu                       ano</w:t>
      </w:r>
    </w:p>
    <w:p w:rsidR="00C86160" w:rsidRDefault="00C86160" w:rsidP="00C86160">
      <w:pPr>
        <w:rPr>
          <w:b/>
          <w:sz w:val="32"/>
          <w:szCs w:val="32"/>
        </w:rPr>
      </w:pPr>
      <w:r>
        <w:rPr>
          <w:b/>
          <w:sz w:val="32"/>
          <w:szCs w:val="32"/>
        </w:rPr>
        <w:t>Komínová klapka                                      ano</w:t>
      </w:r>
    </w:p>
    <w:p w:rsidR="00C86160" w:rsidRDefault="00C86160" w:rsidP="00C86160">
      <w:pPr>
        <w:rPr>
          <w:b/>
          <w:sz w:val="32"/>
          <w:szCs w:val="32"/>
        </w:rPr>
      </w:pPr>
      <w:r>
        <w:rPr>
          <w:b/>
          <w:sz w:val="32"/>
          <w:szCs w:val="32"/>
        </w:rPr>
        <w:t>Ventilátory rozvodu vzduchu                 ano</w:t>
      </w:r>
    </w:p>
    <w:p w:rsidR="00C86160" w:rsidRDefault="00C86160" w:rsidP="00C86160">
      <w:pPr>
        <w:rPr>
          <w:b/>
          <w:sz w:val="32"/>
          <w:szCs w:val="32"/>
        </w:rPr>
      </w:pPr>
      <w:r>
        <w:rPr>
          <w:b/>
          <w:sz w:val="32"/>
          <w:szCs w:val="32"/>
        </w:rPr>
        <w:t>Vývody na rozvod tepla                          ano</w:t>
      </w:r>
    </w:p>
    <w:p w:rsidR="00C86160" w:rsidRDefault="00C86160" w:rsidP="00C86160">
      <w:pPr>
        <w:rPr>
          <w:b/>
          <w:sz w:val="32"/>
          <w:szCs w:val="32"/>
        </w:rPr>
      </w:pPr>
      <w:r>
        <w:rPr>
          <w:b/>
          <w:sz w:val="32"/>
          <w:szCs w:val="32"/>
        </w:rPr>
        <w:t>Vhodné na přestavbu klasických krbů</w:t>
      </w:r>
    </w:p>
    <w:p w:rsidR="00C86160" w:rsidRDefault="00C86160" w:rsidP="00C86160">
      <w:r>
        <w:rPr>
          <w:b/>
          <w:sz w:val="32"/>
          <w:szCs w:val="32"/>
        </w:rPr>
        <w:t>Materiál                                                     litina</w:t>
      </w:r>
    </w:p>
    <w:p w:rsidR="0022131A" w:rsidRDefault="0022131A"/>
    <w:sectPr w:rsidR="00221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160"/>
    <w:rsid w:val="00187102"/>
    <w:rsid w:val="0022131A"/>
    <w:rsid w:val="00C8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61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86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61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61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86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6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658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4</cp:revision>
  <dcterms:created xsi:type="dcterms:W3CDTF">2015-06-15T11:03:00Z</dcterms:created>
  <dcterms:modified xsi:type="dcterms:W3CDTF">2015-06-15T11:10:00Z</dcterms:modified>
</cp:coreProperties>
</file>