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6D" w:rsidRDefault="009423FF" w:rsidP="0043756D">
      <w:pPr>
        <w:spacing w:after="0" w:line="312" w:lineRule="auto"/>
        <w:outlineLvl w:val="0"/>
        <w:rPr>
          <w:rFonts w:ascii="Arial" w:eastAsia="Times New Roman" w:hAnsi="Arial" w:cs="Arial"/>
          <w:b/>
          <w:bCs/>
          <w:color w:val="39599F"/>
          <w:kern w:val="36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39599F"/>
          <w:kern w:val="36"/>
          <w:sz w:val="41"/>
          <w:szCs w:val="41"/>
          <w:lang w:eastAsia="cs-CZ"/>
        </w:rPr>
        <w:t>T</w:t>
      </w:r>
      <w:r w:rsidR="0043756D" w:rsidRPr="0043756D">
        <w:rPr>
          <w:rFonts w:ascii="Arial" w:eastAsia="Times New Roman" w:hAnsi="Arial" w:cs="Arial"/>
          <w:b/>
          <w:bCs/>
          <w:color w:val="39599F"/>
          <w:kern w:val="36"/>
          <w:sz w:val="41"/>
          <w:szCs w:val="41"/>
          <w:lang w:eastAsia="cs-CZ"/>
        </w:rPr>
        <w:t>ransportní a výrobní pásy</w:t>
      </w:r>
    </w:p>
    <w:p w:rsidR="009423FF" w:rsidRPr="0043756D" w:rsidRDefault="009423FF" w:rsidP="0043756D">
      <w:pPr>
        <w:spacing w:after="0" w:line="312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41"/>
          <w:lang w:eastAsia="cs-CZ"/>
        </w:rPr>
      </w:pPr>
      <w:r w:rsidRPr="009423FF">
        <w:rPr>
          <w:rFonts w:ascii="Arial" w:eastAsia="Times New Roman" w:hAnsi="Arial" w:cs="Arial"/>
          <w:bCs/>
          <w:color w:val="000000" w:themeColor="text1"/>
          <w:kern w:val="36"/>
          <w:sz w:val="28"/>
          <w:szCs w:val="41"/>
          <w:lang w:eastAsia="cs-CZ"/>
        </w:rPr>
        <w:t>Výroba na míru dle požadavků zákazníka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426"/>
        <w:gridCol w:w="426"/>
        <w:gridCol w:w="426"/>
        <w:gridCol w:w="849"/>
        <w:gridCol w:w="522"/>
        <w:gridCol w:w="612"/>
        <w:gridCol w:w="567"/>
        <w:gridCol w:w="644"/>
        <w:gridCol w:w="644"/>
        <w:gridCol w:w="497"/>
        <w:gridCol w:w="567"/>
        <w:gridCol w:w="531"/>
        <w:gridCol w:w="742"/>
      </w:tblGrid>
      <w:tr w:rsidR="0043756D" w:rsidRPr="0043756D" w:rsidTr="0043756D">
        <w:trPr>
          <w:trHeight w:val="1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" name="obrázek 1" descr="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2" name="obrázek 2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3" name="obrázek 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4" name="obrázek 4" descr="Snížená hluč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ížená hluč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5" name="obrázek 5" descr="Barva povr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rva povr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6" name="obrázek 6" descr="Tloušť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loušť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7" name="obrázek 7" descr="Hmot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mot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8" name="obrázek 8" descr="Minimální průměr válců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nimální průměr válců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9" name="obrázek 9" descr="Tah pro 1% prodlouž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h pro 1% prodlouž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0" name="obrázek 10" descr="Maximální tažná sí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ximální tažná sí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1" name="obrázek 11" descr="Minimální teplotní odol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imální teplotní odol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2" name="obrázek 12" descr="Maximální teplotní odol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ximální teplotní odol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3" name="obrázek 13" descr="Hodnota tření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dnota tření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232410" cy="696595"/>
                  <wp:effectExtent l="19050" t="0" r="0" b="0"/>
                  <wp:docPr id="14" name="obrázek 14" descr="Výrobní šíře pá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ýrobní šíře pá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mm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kg/m</w:t>
            </w: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mm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N/mm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N/mm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°C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°C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POLYURETAN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EL2-U10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" name="obrázek 15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" name="obrázek 1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vertAlign w:val="superscript"/>
                <w:lang w:eastAsia="cs-CZ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EL2-U10W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" name="obrázek 17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vertAlign w:val="superscript"/>
                <w:lang w:eastAsia="cs-CZ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EL2-U10 HP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" name="obrázek 18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vertAlign w:val="superscript"/>
                <w:lang w:eastAsia="cs-CZ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EL2-U10 HP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" name="obrázek 19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vertAlign w:val="superscript"/>
                <w:lang w:eastAsia="cs-CZ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EL3-U15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" name="obrázek 20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" name="obrázek 2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vertAlign w:val="superscript"/>
                <w:lang w:eastAsia="cs-CZ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EL4-U20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" name="obrázek 22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vertAlign w:val="superscript"/>
                <w:lang w:eastAsia="cs-CZ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EL4-U20 FH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" name="obrázek 23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" name="obrázek 2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vertAlign w:val="superscript"/>
                <w:lang w:eastAsia="cs-CZ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1M5 U0-U2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" name="obrázek 25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6" name="obrázek 2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1M5 U0-U2 W A LF 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7" name="obrázek 27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8" name="obrázek 2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1M5 U0-U2 HP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9" name="obrázek 29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0" name="obrázek 3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1M5 U0-U2 HP W 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1" name="obrázek 31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2" name="obrázek 3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1M5 U0-U2 HP VL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3" name="obrázek 33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4" name="obrázek 3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1M5 U0-U2 PN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5" name="obrázek 35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žlutá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U0-U2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6" name="obrázek 36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7" name="obrázek 3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8" name="obrázek 3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1T6 U0-U4 W A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39" name="obrázek 39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0" name="obrázek 4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U0-U5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1" name="obrázek 41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2" name="obrázek 4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3" name="obrázek 43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U3-U3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4" name="obrázek 44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5" name="obrázek 4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U5-U5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6" name="obrázek 46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7" name="obrázek 4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1M12 U0-U3 HP PN N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8" name="obrázek 4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49" name="obrázek 49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ST06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0" name="obrázek 50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1" name="obrázek 5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2M5 U0-U0 HP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2" name="obrázek 52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3" name="obrázek 5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2M5 U0-U2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4" name="obrázek 54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5" name="obrázek 5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2M5 U0-U2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2M5 U0-U2 LF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6" name="obrázek 56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7" name="obrázek 5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2M5 U0-U2 HP W 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8" name="obrázek 58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59" name="obrázek 5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2M5 U0-U2 HP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0" name="obrázek 60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1" name="obrázek 6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2M5 U0-U2 HP PN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2" name="obrázek 62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3" name="obrázek 6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2M5 U0-U2 HP VL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4" name="obrázek 64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5" name="obrázek 6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2M5 U0-U2 HP PN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6" name="obrázek 66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7" name="obrázek 6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2M5 U2-U2 HP VL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8" name="obrázek 68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69" name="obrázek 6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2MT6 U0-0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0" name="obrázek 70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natural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2T6 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1" name="obrázek 7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žlutá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2" name="obrázek 72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3" name="obrázek 7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natural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4" name="obrázek 74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5" name="obrázek 7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natural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6" name="obrázek 7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U0-U0 GR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7" name="obrázek 7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2T8 U0-0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8" name="obrázek 78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79" name="obrázek 7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U0-U2 N 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0" name="obrázek 8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U0-U2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1" name="obrázek 8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U0-U2 W A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2" name="obrázek 82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3" name="obrázek 8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U0-U2 N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4" name="obrázek 8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U0-U5 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5" name="obrázek 85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6" name="obrázek 8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transp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U0-U2 W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7" name="obrázek 87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8" name="obrázek 8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U0-U2 FM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89" name="obrázek 8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U0-U3 R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0" name="obrázek 90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1" name="obrázek 9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2M12 U0-U3 R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2" name="obrázek 92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3" name="obrázek 9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U0-U3 R 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4" name="obrázek 9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U0-V-U5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5" name="obrázek 9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6" name="obrázek 96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U0-V-U5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7" name="obrázek 9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8" name="obrázek 9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U0-U10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99" name="obrázek 99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0" name="obrázek 10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1" name="obrázek 101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V5-V-U10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2" name="obrázek 102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3" name="obrázek 10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U0-U15 LT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4" name="obrázek 104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5" name="obrázek 105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U0-U20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6" name="obrázek 106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7" name="obrázek 10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8" name="obrázek 10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3M8 U0-U3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09" name="obrázek 10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3M8 U0-V-U3 N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0" name="obrázek 11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3M18 U0-V-U10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1" name="obrázek 11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2" name="obrázek 112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3M18 U0-V-U10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3" name="obrázek 11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4" name="obrázek 114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GUMA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U0-U-G5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5" name="obrázek 11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U0-U-G10 FH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6" name="obrázek 11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U0-U-G15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7" name="obrázek 11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U0-U-G10 FH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8" name="obrázek 11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U0-G25 GP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19" name="obrázek 11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U0-G25 GP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0" name="obrázek 12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U0-G35 GP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1" name="obrázek 12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 GUMA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U0-U-G15 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2" name="obrázek 12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3M18 U0-U-G40 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3" name="obrázek 12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3M18 U0-U-</w:t>
            </w: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G60 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4" name="obrázek 12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NT5 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5" name="obrázek 12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POLYAMID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2P6 G1-0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6" name="obrázek 12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CNG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7" name="obrázek 12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CNPG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8" name="obrázek 12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PR0-L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29" name="obrázek 12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0" name="obrázek 13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1" name="obrázek 13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2" name="obrázek 13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3" name="obrázek 13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NT3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4" name="obrázek 13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5" name="obrázek 13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6" name="obrázek 13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P4/P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7" name="obrázek 13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šedivá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P4/N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8" name="obrázek 13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SILIKON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39" name="obrázek 139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0" name="obrázek 14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transp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U0-U-S0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1" name="obrázek 14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natural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U0-U-S0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2" name="obrázek 14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šedivý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2MT8 S0-S0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3" name="obrázek 14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natural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2MT8 S0-S2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4" name="obrázek 144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5" name="obrázek 14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transp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U0-U-S2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6" name="obrázek 146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7" name="obrázek 14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transp</w:t>
            </w:r>
            <w:proofErr w:type="spellEnd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2FG12 S0-S3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SILON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SILON 25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8" name="obrázek 148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SILON 25 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49" name="obrázek 14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SILON 40 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0" name="obrázek 15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SILON 60 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1" name="obrázek 15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SILON 60 </w:t>
            </w:r>
            <w:proofErr w:type="gram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2" name="obrázek 15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lastRenderedPageBreak/>
              <w:t>PVC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U0-V3 A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3" name="obrázek 15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U0-V5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4" name="obrázek 15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5" name="obrázek 155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U0-V5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6" name="obrázek 156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7" name="obrázek 15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8" name="obrázek 15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U0-V5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59" name="obrázek 15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0" name="obrázek 160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U0-V5 FM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1" name="obrázek 16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2" name="obrázek 162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U0-V5 SM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3" name="obrázek 16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4" name="obrázek 164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1M6 V5-V5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5" name="obrázek 16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1M12 U0-V5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6" name="obrázek 16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7" name="obrázek 167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1M12 U0-V5 FH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8" name="obrázek 16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69" name="obrázek 169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1M12 U0-V5 SM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0" name="obrázek 17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1" name="obrázek 171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2T5 0-V-0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2" name="obrázek 172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3" name="obrázek 17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2MT5 U0-V3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4" name="obrázek 17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5" name="obrázek 175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2MT5 U0-V3 FH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6" name="obrázek 17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2MT5 U0-V3 SM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7" name="obrázek 17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8" name="obrázek 17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U0-V-U0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79" name="obrázek 179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0" name="obrázek 18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natural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2T8 U0-V-0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1" name="obrázek 181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natural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2" name="obrázek 18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3" name="obrázek 183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PN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4" name="obrázek 184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2M8 U0-V5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5" name="obrázek 185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6" name="obrázek 18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FM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7" name="obrázek 18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PS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8" name="obrázek 18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RT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89" name="obrázek 18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šedá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V5-V5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0" name="obrázek 190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 xml:space="preserve">2M8 V5-V5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1" name="obrázek 191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U0-V17 GP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2" name="obrázek 19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2M10 U0-V10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2M10 U0-V10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2M10 U0-V10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U0-V-U0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3" name="obrázek 19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4" name="obrázek 194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šedivá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U0-V0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5" name="obrázek 19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6" name="obrázek 196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U0-V3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7" name="obrázek 19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8" name="obrázek 19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2MT12 X0-V6 FH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199" name="obrázek 19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U0-V7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0" name="obrázek 20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1" name="obrázek 201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U0-V8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2" name="obrázek 20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3" name="obrázek 203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4" name="obrázek 20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5" name="obrázek 205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3500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6" name="obrázek 206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7" name="obrázek 207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U0-V10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8" name="obrázek 20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09" name="obrázek 209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U0-V10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0" name="obrázek 21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1" name="obrázek 211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2" name="obrázek 21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U0-V10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3" name="obrázek 213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V5-V10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V5-V10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4" name="obrázek 214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V5-V10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5" name="obrázek 215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2T12 V5-V10 </w:t>
            </w:r>
            <w:proofErr w:type="spellStart"/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6" name="obrázek 216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modrá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7" name="obrázek 217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8" name="obrázek 21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U0-V15 CL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19" name="obrázek 219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0" name="obrázek 220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U0-V15 FB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1" name="obrázek 221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2" name="obrázek 222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 xml:space="preserve">2M12 U0-V15 </w:t>
            </w: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GPL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3" name="obrázek 22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4" name="obrázek 224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černá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lastRenderedPageBreak/>
              <w:t>2M12 U0-V15 ST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5" name="obrázek 225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6" name="obrázek 226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U0-V20 GP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7" name="obrázek 22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8" name="obrázek 22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U0-V20 GP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29" name="obrázek 229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2T20 V10-V10 W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0" name="obrázek 230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1" name="obrázek 231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2M20 U0-V25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2" name="obrázek 232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3T18 U0-V0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3M18 U0-V15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3" name="obrázek 23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4" name="obrázek 234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3M18 U0-V15W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5" name="obrázek 235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6" name="obrázek 236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3T18 U0-V15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7" name="obrázek 23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3T18 U0-V15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8" name="obrázek 238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3T18 V10-V20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39" name="obrázek 239" descr="Potravinářskýk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Potravinářskýk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0" name="obrázek 24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3T30 V10-V10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1" name="obrázek 241" descr="Potravinářský a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Potravinářský a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2" name="obrázek 24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PVC SAMOZHÁŠECÍ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1M12 U0-V5 PN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3" name="obrázek 243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4" name="obrázek 244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2M5 U0-V5 PN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5" name="obrázek 24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U0-V-U0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6" name="obrázek 246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7" name="obrázek 247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U0-V7 LG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8" name="obrázek 248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49" name="obrázek 249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U0-V10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0" name="obrázek 250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1" name="obrázek 251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U0-V10 RT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2" name="obrázek 252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3" name="obrázek 253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U0-V10 FM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4" name="obrázek 254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U0-V20 FB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5" name="obrázek 255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6" name="obrázek 256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U0-V20 GP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7" name="obrázek 257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8" name="obrázek 258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U0-V30 RL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59" name="obrázek 259" descr="Antistatic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ntistatic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>
                  <wp:extent cx="86995" cy="173990"/>
                  <wp:effectExtent l="19050" t="0" r="8255" b="0"/>
                  <wp:docPr id="260" name="obrázek 260" descr="Snížená hlučnos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nížená hlučnos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antracit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6CC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lastRenderedPageBreak/>
              <w:t>PVC AGR SERIE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2M8 U0-V5 VM AGR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U0-V10 VM AGR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2M12 V5-V10 VM AGR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V5-V10 VM AGR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2T12 V10-V12 VM AGR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3M15 U0-V15 VM AGR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3000</w:t>
            </w:r>
          </w:p>
        </w:tc>
      </w:tr>
      <w:tr w:rsidR="0043756D" w:rsidRPr="0043756D" w:rsidTr="00437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3M15 V5-V10 VM AGR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23"/>
                <w:lang w:eastAsia="cs-CZ"/>
              </w:rPr>
              <w:t>zelená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vAlign w:val="center"/>
            <w:hideMark/>
          </w:tcPr>
          <w:p w:rsidR="0043756D" w:rsidRPr="0043756D" w:rsidRDefault="0043756D" w:rsidP="0043756D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3756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2000</w:t>
            </w:r>
          </w:p>
        </w:tc>
      </w:tr>
    </w:tbl>
    <w:p w:rsidR="0043756D" w:rsidRPr="0043756D" w:rsidRDefault="0043756D" w:rsidP="0043756D">
      <w:pPr>
        <w:spacing w:before="114" w:after="0" w:line="312" w:lineRule="auto"/>
        <w:ind w:left="457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(1) Tichý běh: pásy mají na spodní straně tkaninu </w:t>
      </w:r>
      <w:proofErr w:type="spellStart"/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LdB</w:t>
      </w:r>
      <w:proofErr w:type="spellEnd"/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se sníženým třením (nižší </w:t>
      </w:r>
      <w:proofErr w:type="gramStart"/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hlučnost)</w:t>
      </w:r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(2) Při</w:t>
      </w:r>
      <w:proofErr w:type="gramEnd"/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vratném pohybu pásu je minimální průměr dvojnásobný</w:t>
      </w:r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(3) Elastické pásy „EL“: povolené namáhání při 8% předpětí</w:t>
      </w:r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(4) Tření transportního povrchu</w:t>
      </w:r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LF nízké</w:t>
      </w:r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MF střední</w:t>
      </w:r>
      <w:r w:rsidRPr="0043756D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HF vysoké</w:t>
      </w:r>
    </w:p>
    <w:p w:rsidR="005222AB" w:rsidRDefault="005222AB"/>
    <w:sectPr w:rsidR="005222AB" w:rsidSect="0043756D"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3756D"/>
    <w:rsid w:val="0043756D"/>
    <w:rsid w:val="004D5509"/>
    <w:rsid w:val="005222AB"/>
    <w:rsid w:val="00672B71"/>
    <w:rsid w:val="009423FF"/>
    <w:rsid w:val="00B0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2AB"/>
  </w:style>
  <w:style w:type="paragraph" w:styleId="Nadpis1">
    <w:name w:val="heading 1"/>
    <w:basedOn w:val="Normln"/>
    <w:link w:val="Nadpis1Char"/>
    <w:uiPriority w:val="9"/>
    <w:qFormat/>
    <w:rsid w:val="004375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9599F"/>
      <w:kern w:val="36"/>
      <w:sz w:val="41"/>
      <w:szCs w:val="41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3756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599F"/>
      <w:sz w:val="30"/>
      <w:szCs w:val="3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756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9599F"/>
      <w:sz w:val="34"/>
      <w:szCs w:val="3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37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9599F"/>
      <w:sz w:val="37"/>
      <w:szCs w:val="3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37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39599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756D"/>
    <w:rPr>
      <w:rFonts w:ascii="Times New Roman" w:eastAsia="Times New Roman" w:hAnsi="Times New Roman" w:cs="Times New Roman"/>
      <w:b/>
      <w:bCs/>
      <w:color w:val="39599F"/>
      <w:kern w:val="36"/>
      <w:sz w:val="41"/>
      <w:szCs w:val="4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756D"/>
    <w:rPr>
      <w:rFonts w:ascii="Times New Roman" w:eastAsia="Times New Roman" w:hAnsi="Times New Roman" w:cs="Times New Roman"/>
      <w:b/>
      <w:bCs/>
      <w:color w:val="39599F"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756D"/>
    <w:rPr>
      <w:rFonts w:ascii="Times New Roman" w:eastAsia="Times New Roman" w:hAnsi="Times New Roman" w:cs="Times New Roman"/>
      <w:b/>
      <w:bCs/>
      <w:color w:val="39599F"/>
      <w:sz w:val="34"/>
      <w:szCs w:val="3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756D"/>
    <w:rPr>
      <w:rFonts w:ascii="Times New Roman" w:eastAsia="Times New Roman" w:hAnsi="Times New Roman" w:cs="Times New Roman"/>
      <w:b/>
      <w:bCs/>
      <w:color w:val="39599F"/>
      <w:sz w:val="37"/>
      <w:szCs w:val="3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3756D"/>
    <w:rPr>
      <w:rFonts w:ascii="Times New Roman" w:eastAsia="Times New Roman" w:hAnsi="Times New Roman" w:cs="Times New Roman"/>
      <w:b/>
      <w:bCs/>
      <w:color w:val="39599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756D"/>
    <w:rPr>
      <w:b/>
      <w:bCs/>
      <w:strike w:val="0"/>
      <w:dstrike w:val="0"/>
      <w:color w:val="F4A048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43756D"/>
    <w:rPr>
      <w:b/>
      <w:bCs/>
      <w:strike w:val="0"/>
      <w:dstrike w:val="0"/>
      <w:color w:val="F4A04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3756D"/>
    <w:rPr>
      <w:b/>
      <w:bCs/>
      <w:sz w:val="57"/>
      <w:szCs w:val="57"/>
    </w:rPr>
  </w:style>
  <w:style w:type="paragraph" w:styleId="Normlnweb">
    <w:name w:val="Normal (Web)"/>
    <w:basedOn w:val="Normln"/>
    <w:uiPriority w:val="99"/>
    <w:semiHidden/>
    <w:unhideWhenUsed/>
    <w:rsid w:val="0043756D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rvena">
    <w:name w:val="cervena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bigfont">
    <w:name w:val="bigfont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b/>
      <w:bCs/>
      <w:sz w:val="57"/>
      <w:szCs w:val="57"/>
      <w:lang w:eastAsia="cs-CZ"/>
    </w:rPr>
  </w:style>
  <w:style w:type="paragraph" w:customStyle="1" w:styleId="podmenu">
    <w:name w:val="podmenu"/>
    <w:basedOn w:val="Normln"/>
    <w:rsid w:val="0043756D"/>
    <w:pPr>
      <w:spacing w:after="114" w:line="240" w:lineRule="auto"/>
    </w:pPr>
    <w:rPr>
      <w:rFonts w:ascii="Times New Roman" w:eastAsia="Times New Roman" w:hAnsi="Times New Roman" w:cs="Times New Roman"/>
      <w:b/>
      <w:bCs/>
      <w:color w:val="F39532"/>
      <w:sz w:val="32"/>
      <w:szCs w:val="32"/>
      <w:lang w:eastAsia="cs-CZ"/>
    </w:rPr>
  </w:style>
  <w:style w:type="paragraph" w:customStyle="1" w:styleId="order">
    <w:name w:val="order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b/>
      <w:bCs/>
      <w:color w:val="F39532"/>
      <w:sz w:val="32"/>
      <w:szCs w:val="32"/>
      <w:lang w:eastAsia="cs-CZ"/>
    </w:rPr>
  </w:style>
  <w:style w:type="paragraph" w:customStyle="1" w:styleId="order2">
    <w:name w:val="order2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cs-CZ"/>
    </w:rPr>
  </w:style>
  <w:style w:type="paragraph" w:customStyle="1" w:styleId="obsaht">
    <w:name w:val="obsah_t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svetlivky">
    <w:name w:val="vysvetlivky"/>
    <w:basedOn w:val="Normln"/>
    <w:rsid w:val="0043756D"/>
    <w:pPr>
      <w:spacing w:before="114" w:after="0" w:line="240" w:lineRule="auto"/>
      <w:ind w:left="457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sekce">
    <w:name w:val="sekce"/>
    <w:basedOn w:val="Normln"/>
    <w:rsid w:val="0043756D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shd w:val="clear" w:color="auto" w:fill="FFFFFF"/>
      <w:spacing w:before="686" w:after="229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cs-CZ"/>
    </w:rPr>
  </w:style>
  <w:style w:type="paragraph" w:customStyle="1" w:styleId="sekcea">
    <w:name w:val="sekce_a"/>
    <w:basedOn w:val="Normln"/>
    <w:rsid w:val="0043756D"/>
    <w:pPr>
      <w:shd w:val="clear" w:color="auto" w:fill="FFFFFF"/>
      <w:spacing w:after="22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ownload">
    <w:name w:val="download"/>
    <w:basedOn w:val="Normln"/>
    <w:rsid w:val="0043756D"/>
    <w:pPr>
      <w:spacing w:before="114" w:after="22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rsid w:val="0043756D"/>
    <w:pPr>
      <w:pBdr>
        <w:top w:val="single" w:sz="8" w:space="0" w:color="DFCCB7"/>
        <w:left w:val="single" w:sz="8" w:space="0" w:color="DFCCB7"/>
        <w:bottom w:val="single" w:sz="8" w:space="0" w:color="DFCCB7"/>
        <w:right w:val="single" w:sz="8" w:space="0" w:color="DFCCB7"/>
      </w:pBdr>
      <w:shd w:val="clear" w:color="auto" w:fill="FDF0DF"/>
      <w:spacing w:after="22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43756D"/>
    <w:pPr>
      <w:pBdr>
        <w:top w:val="single" w:sz="8" w:space="17" w:color="auto"/>
        <w:left w:val="single" w:sz="8" w:space="31" w:color="auto"/>
        <w:bottom w:val="single" w:sz="8" w:space="17" w:color="auto"/>
        <w:right w:val="single" w:sz="8" w:space="11" w:color="auto"/>
      </w:pBdr>
      <w:shd w:val="clear" w:color="auto" w:fill="BDE5F8"/>
      <w:spacing w:before="229" w:after="229" w:line="240" w:lineRule="auto"/>
    </w:pPr>
    <w:rPr>
      <w:rFonts w:ascii="Times New Roman" w:eastAsia="Times New Roman" w:hAnsi="Times New Roman" w:cs="Times New Roman"/>
      <w:color w:val="00529B"/>
      <w:sz w:val="24"/>
      <w:szCs w:val="24"/>
      <w:lang w:eastAsia="cs-CZ"/>
    </w:rPr>
  </w:style>
  <w:style w:type="paragraph" w:customStyle="1" w:styleId="success">
    <w:name w:val="success"/>
    <w:basedOn w:val="Normln"/>
    <w:rsid w:val="0043756D"/>
    <w:pPr>
      <w:pBdr>
        <w:top w:val="single" w:sz="8" w:space="17" w:color="auto"/>
        <w:left w:val="single" w:sz="8" w:space="31" w:color="auto"/>
        <w:bottom w:val="single" w:sz="8" w:space="17" w:color="auto"/>
        <w:right w:val="single" w:sz="8" w:space="11" w:color="auto"/>
      </w:pBdr>
      <w:shd w:val="clear" w:color="auto" w:fill="DFF2BF"/>
      <w:spacing w:before="229" w:after="229" w:line="240" w:lineRule="auto"/>
    </w:pPr>
    <w:rPr>
      <w:rFonts w:ascii="Times New Roman" w:eastAsia="Times New Roman" w:hAnsi="Times New Roman" w:cs="Times New Roman"/>
      <w:color w:val="4F8A10"/>
      <w:sz w:val="24"/>
      <w:szCs w:val="24"/>
      <w:lang w:eastAsia="cs-CZ"/>
    </w:rPr>
  </w:style>
  <w:style w:type="paragraph" w:customStyle="1" w:styleId="warning">
    <w:name w:val="warning"/>
    <w:basedOn w:val="Normln"/>
    <w:rsid w:val="0043756D"/>
    <w:pPr>
      <w:pBdr>
        <w:top w:val="single" w:sz="8" w:space="17" w:color="auto"/>
        <w:left w:val="single" w:sz="8" w:space="31" w:color="auto"/>
        <w:bottom w:val="single" w:sz="8" w:space="17" w:color="auto"/>
        <w:right w:val="single" w:sz="8" w:space="11" w:color="auto"/>
      </w:pBdr>
      <w:shd w:val="clear" w:color="auto" w:fill="FEEFB3"/>
      <w:spacing w:before="229" w:after="229" w:line="240" w:lineRule="auto"/>
    </w:pPr>
    <w:rPr>
      <w:rFonts w:ascii="Times New Roman" w:eastAsia="Times New Roman" w:hAnsi="Times New Roman" w:cs="Times New Roman"/>
      <w:color w:val="9F6000"/>
      <w:sz w:val="24"/>
      <w:szCs w:val="24"/>
      <w:lang w:eastAsia="cs-CZ"/>
    </w:rPr>
  </w:style>
  <w:style w:type="paragraph" w:customStyle="1" w:styleId="error">
    <w:name w:val="error"/>
    <w:basedOn w:val="Normln"/>
    <w:rsid w:val="0043756D"/>
    <w:pPr>
      <w:pBdr>
        <w:top w:val="single" w:sz="8" w:space="17" w:color="auto"/>
        <w:left w:val="single" w:sz="8" w:space="31" w:color="auto"/>
        <w:bottom w:val="single" w:sz="8" w:space="17" w:color="auto"/>
        <w:right w:val="single" w:sz="8" w:space="11" w:color="auto"/>
      </w:pBdr>
      <w:shd w:val="clear" w:color="auto" w:fill="FFBABA"/>
      <w:spacing w:before="229" w:after="229" w:line="240" w:lineRule="auto"/>
    </w:pPr>
    <w:rPr>
      <w:rFonts w:ascii="Times New Roman" w:eastAsia="Times New Roman" w:hAnsi="Times New Roman" w:cs="Times New Roman"/>
      <w:color w:val="D8000C"/>
      <w:sz w:val="24"/>
      <w:szCs w:val="24"/>
      <w:lang w:eastAsia="cs-CZ"/>
    </w:rPr>
  </w:style>
  <w:style w:type="paragraph" w:customStyle="1" w:styleId="validation">
    <w:name w:val="validation"/>
    <w:basedOn w:val="Normln"/>
    <w:rsid w:val="0043756D"/>
    <w:pPr>
      <w:pBdr>
        <w:top w:val="single" w:sz="8" w:space="17" w:color="auto"/>
        <w:left w:val="single" w:sz="8" w:space="31" w:color="auto"/>
        <w:bottom w:val="single" w:sz="8" w:space="17" w:color="auto"/>
        <w:right w:val="single" w:sz="8" w:space="11" w:color="auto"/>
      </w:pBdr>
      <w:spacing w:before="229" w:after="22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">
    <w:name w:val="style1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settings">
    <w:name w:val="settings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p">
    <w:name w:val="tip"/>
    <w:basedOn w:val="Standardnpsmoodstavce"/>
    <w:rsid w:val="0043756D"/>
  </w:style>
  <w:style w:type="paragraph" w:customStyle="1" w:styleId="settings1">
    <w:name w:val="settings1"/>
    <w:basedOn w:val="Normln"/>
    <w:rsid w:val="0043756D"/>
    <w:pPr>
      <w:spacing w:after="229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cs-CZ"/>
    </w:rPr>
  </w:style>
  <w:style w:type="character" w:customStyle="1" w:styleId="tip1">
    <w:name w:val="tip1"/>
    <w:basedOn w:val="Standardnpsmoodstavce"/>
    <w:rsid w:val="0043756D"/>
    <w:rPr>
      <w:vanish/>
      <w:webHidden w:val="0"/>
      <w:specVanish w:val="0"/>
    </w:rPr>
  </w:style>
  <w:style w:type="character" w:customStyle="1" w:styleId="tip2">
    <w:name w:val="tip2"/>
    <w:basedOn w:val="Standardnpsmoodstavce"/>
    <w:rsid w:val="0043756D"/>
    <w:rPr>
      <w:rFonts w:ascii="Arial" w:hAnsi="Arial" w:cs="Arial" w:hint="default"/>
      <w:i w:val="0"/>
      <w:iCs w:val="0"/>
      <w:vanish w:val="0"/>
      <w:webHidden w:val="0"/>
      <w:color w:val="000000"/>
      <w:sz w:val="22"/>
      <w:szCs w:val="22"/>
      <w:bdr w:val="single" w:sz="8" w:space="3" w:color="333366" w:frame="1"/>
      <w:shd w:val="clear" w:color="auto" w:fill="F7F7EE"/>
      <w:specVanish w:val="0"/>
    </w:rPr>
  </w:style>
  <w:style w:type="character" w:customStyle="1" w:styleId="style11">
    <w:name w:val="style11"/>
    <w:basedOn w:val="Standardnpsmoodstavce"/>
    <w:rsid w:val="0043756D"/>
    <w:rPr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1509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2014-07-23T09:40:00Z</dcterms:created>
  <dcterms:modified xsi:type="dcterms:W3CDTF">2014-07-23T09:44:00Z</dcterms:modified>
</cp:coreProperties>
</file>