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8" w:rsidRPr="00093438" w:rsidRDefault="00BB1936" w:rsidP="00093438">
      <w:pPr>
        <w:spacing w:before="411" w:after="206" w:line="411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Ceník samonosné brány typ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Domenica</w:t>
      </w:r>
      <w:proofErr w:type="spellEnd"/>
      <w:r w:rsidR="0009343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400</w:t>
      </w:r>
    </w:p>
    <w:p w:rsidR="00093438" w:rsidRPr="00093438" w:rsidRDefault="00093438" w:rsidP="00093438">
      <w:pPr>
        <w:spacing w:before="411" w:after="206" w:line="41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09343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Samonosná brána v povrchové úpravě žárový zinek</w:t>
      </w:r>
    </w:p>
    <w:tbl>
      <w:tblPr>
        <w:tblW w:w="10286" w:type="dxa"/>
        <w:tblCellMar>
          <w:left w:w="0" w:type="dxa"/>
          <w:right w:w="0" w:type="dxa"/>
        </w:tblCellMar>
        <w:tblLook w:val="04A0"/>
      </w:tblPr>
      <w:tblGrid>
        <w:gridCol w:w="10286"/>
      </w:tblGrid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cs-CZ"/>
              </w:rPr>
              <w:t> šířka vjezdu mezi sloupky</w:t>
            </w:r>
          </w:p>
        </w:tc>
      </w:tr>
    </w:tbl>
    <w:p w:rsidR="00093438" w:rsidRPr="00093438" w:rsidRDefault="00093438" w:rsidP="000934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0286" w:type="dxa"/>
        <w:tblCellMar>
          <w:left w:w="0" w:type="dxa"/>
          <w:right w:w="0" w:type="dxa"/>
        </w:tblCellMar>
        <w:tblLook w:val="04A0"/>
      </w:tblPr>
      <w:tblGrid>
        <w:gridCol w:w="3204"/>
        <w:gridCol w:w="980"/>
        <w:gridCol w:w="1017"/>
        <w:gridCol w:w="1017"/>
        <w:gridCol w:w="1017"/>
        <w:gridCol w:w="1017"/>
        <w:gridCol w:w="1017"/>
        <w:gridCol w:w="1017"/>
      </w:tblGrid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výška rámu brány od nuly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do  3000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 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3001-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3500 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3501-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4000 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4001-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4500 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4501-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5000 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5001-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5500 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shd w:val="clear" w:color="auto" w:fill="C7E5F8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5501-</w:t>
            </w:r>
          </w:p>
          <w:p w:rsidR="00093438" w:rsidRPr="00093438" w:rsidRDefault="00093438" w:rsidP="00093438">
            <w:pPr>
              <w:spacing w:after="0" w:line="411" w:lineRule="atLeast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cs-CZ"/>
              </w:rPr>
              <w:t>6000 mm</w:t>
            </w:r>
          </w:p>
        </w:tc>
      </w:tr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1000mm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17100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17775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18450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19125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19800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21375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24000</w:t>
            </w:r>
          </w:p>
        </w:tc>
      </w:tr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1001-1250mm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17400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18150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18750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19350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20250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21750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24450</w:t>
            </w:r>
          </w:p>
        </w:tc>
      </w:tr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1251-1500mm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17775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18450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19050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19650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20700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22200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24825</w:t>
            </w:r>
          </w:p>
        </w:tc>
      </w:tr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1501-1750mm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18150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18750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19350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20025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21150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22650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25350</w:t>
            </w:r>
          </w:p>
        </w:tc>
      </w:tr>
      <w:tr w:rsidR="00093438" w:rsidRPr="00093438" w:rsidTr="00093438"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1751-2000mm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18450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19050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19950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20250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21600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23100</w:t>
            </w:r>
          </w:p>
        </w:tc>
        <w:tc>
          <w:tcPr>
            <w:tcW w:w="0" w:type="auto"/>
            <w:tcBorders>
              <w:top w:val="single" w:sz="8" w:space="0" w:color="255591"/>
              <w:left w:val="single" w:sz="8" w:space="0" w:color="255591"/>
              <w:bottom w:val="single" w:sz="8" w:space="0" w:color="255591"/>
              <w:right w:val="single" w:sz="8" w:space="0" w:color="255591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093438" w:rsidRPr="00093438" w:rsidRDefault="00093438" w:rsidP="00093438">
            <w:pPr>
              <w:spacing w:after="0" w:line="411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3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999999"/>
                <w:lang w:eastAsia="cs-CZ"/>
              </w:rPr>
              <w:t> 25875</w:t>
            </w:r>
          </w:p>
        </w:tc>
      </w:tr>
    </w:tbl>
    <w:p w:rsidR="00093438" w:rsidRPr="00BB1936" w:rsidRDefault="00093438" w:rsidP="00BB1936">
      <w:pPr>
        <w:spacing w:before="206" w:after="206" w:line="411" w:lineRule="atLeast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Samonosná b</w:t>
      </w:r>
      <w:r w:rsidR="001F619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rána se skládá ze základního </w:t>
      </w:r>
      <w:proofErr w:type="spellStart"/>
      <w:r w:rsidR="001F619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jacke</w:t>
      </w: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lového</w:t>
      </w:r>
      <w:proofErr w:type="spell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rámu 60/40 na nosném profilu (70/70), 2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vozíků , s</w:t>
      </w:r>
      <w:r w:rsidR="001F619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loupku</w:t>
      </w:r>
      <w:proofErr w:type="gramEnd"/>
      <w:r w:rsidR="001F619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zadního vedení 100/100 </w:t>
      </w:r>
      <w:r w:rsid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2</w:t>
      </w: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ks </w:t>
      </w:r>
      <w:proofErr w:type="spell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rolny</w:t>
      </w:r>
      <w:proofErr w:type="spell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zadního vedení.</w:t>
      </w:r>
    </w:p>
    <w:p w:rsidR="00093438" w:rsidRPr="00093438" w:rsidRDefault="00093438" w:rsidP="00BB1936">
      <w:pPr>
        <w:spacing w:before="206" w:after="206" w:line="411" w:lineRule="atLeast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 Západový zámek včetně konzole a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montáže.............................1 500</w:t>
      </w:r>
      <w:proofErr w:type="gram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.- Kč</w:t>
      </w:r>
    </w:p>
    <w:p w:rsidR="00093438" w:rsidRPr="00093438" w:rsidRDefault="00093438" w:rsidP="00093438">
      <w:pPr>
        <w:numPr>
          <w:ilvl w:val="0"/>
          <w:numId w:val="1"/>
        </w:numPr>
        <w:spacing w:before="206" w:after="206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Barva dle stupnice RAL na žárový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zinek...................................</w:t>
      </w:r>
      <w:proofErr w:type="gram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 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650.-Kč/m²</w:t>
      </w:r>
      <w:proofErr w:type="gramEnd"/>
    </w:p>
    <w:p w:rsidR="00093438" w:rsidRPr="00093438" w:rsidRDefault="00093438" w:rsidP="00093438">
      <w:pPr>
        <w:numPr>
          <w:ilvl w:val="0"/>
          <w:numId w:val="1"/>
        </w:numPr>
        <w:spacing w:after="0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Barva pouze v základovém nátěru (bez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žár</w:t>
      </w:r>
      <w:proofErr w:type="gram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.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zinku</w:t>
      </w:r>
      <w:proofErr w:type="gram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)...................   -10% z ceny</w:t>
      </w:r>
    </w:p>
    <w:p w:rsidR="00093438" w:rsidRPr="00093438" w:rsidRDefault="00093438" w:rsidP="00093438">
      <w:pPr>
        <w:numPr>
          <w:ilvl w:val="0"/>
          <w:numId w:val="1"/>
        </w:numPr>
        <w:spacing w:after="0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proofErr w:type="spell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Ja</w:t>
      </w:r>
      <w:r w:rsid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c</w:t>
      </w: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k</w:t>
      </w:r>
      <w:r w:rsid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el</w:t>
      </w: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ové</w:t>
      </w:r>
      <w:proofErr w:type="spell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žebrování 25/25 s osovou vzdáleností cca </w:t>
      </w:r>
      <w:proofErr w:type="gramStart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120mm.....</w:t>
      </w:r>
      <w:proofErr w:type="gramEnd"/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+ 25% -35% z ceny</w:t>
      </w:r>
    </w:p>
    <w:p w:rsidR="001F619C" w:rsidRPr="00BB1936" w:rsidRDefault="001F619C" w:rsidP="00BB1936">
      <w:pPr>
        <w:numPr>
          <w:ilvl w:val="0"/>
          <w:numId w:val="1"/>
        </w:numPr>
        <w:spacing w:after="0" w:line="411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Brána s výplní v kovářském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>provedení.......cca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   + 6</w:t>
      </w:r>
      <w:r w:rsidR="00093438"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0</w:t>
      </w: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>-70</w:t>
      </w:r>
      <w:r w:rsidR="00093438"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% z</w:t>
      </w:r>
      <w:r w:rsid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  <w:r w:rsidR="00093438"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ceny</w:t>
      </w:r>
      <w:r w:rsid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d</w:t>
      </w:r>
      <w:r w:rsidRPr="00BB1936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le výběru prvků</w:t>
      </w:r>
    </w:p>
    <w:p w:rsidR="00093438" w:rsidRPr="00093438" w:rsidRDefault="00093438" w:rsidP="00093438">
      <w:pPr>
        <w:spacing w:before="206" w:after="206" w:line="411" w:lineRule="atLeast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093438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093438" w:rsidRPr="00093438" w:rsidRDefault="00093438" w:rsidP="00093438">
      <w:pPr>
        <w:spacing w:before="206" w:after="206" w:line="411" w:lineRule="atLeast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</w:p>
    <w:p w:rsidR="00024BD6" w:rsidRDefault="00024BD6"/>
    <w:sectPr w:rsidR="00024BD6" w:rsidSect="0002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88" w:rsidRDefault="003A0588" w:rsidP="00D030DF">
      <w:pPr>
        <w:spacing w:after="0" w:line="240" w:lineRule="auto"/>
      </w:pPr>
      <w:r>
        <w:separator/>
      </w:r>
    </w:p>
  </w:endnote>
  <w:endnote w:type="continuationSeparator" w:id="0">
    <w:p w:rsidR="003A0588" w:rsidRDefault="003A0588" w:rsidP="00D0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88" w:rsidRDefault="003A0588" w:rsidP="00D030DF">
      <w:pPr>
        <w:spacing w:after="0" w:line="240" w:lineRule="auto"/>
      </w:pPr>
      <w:r>
        <w:separator/>
      </w:r>
    </w:p>
  </w:footnote>
  <w:footnote w:type="continuationSeparator" w:id="0">
    <w:p w:rsidR="003A0588" w:rsidRDefault="003A0588" w:rsidP="00D0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DF" w:rsidRPr="001F619C" w:rsidRDefault="00D030DF">
    <w:pPr>
      <w:pStyle w:val="Zhlav"/>
      <w:rPr>
        <w:color w:val="92D050"/>
        <w:sz w:val="56"/>
        <w:szCs w:val="56"/>
      </w:rPr>
    </w:pPr>
    <w:proofErr w:type="spellStart"/>
    <w:r w:rsidRPr="001F619C">
      <w:rPr>
        <w:color w:val="92D050"/>
        <w:sz w:val="56"/>
        <w:szCs w:val="56"/>
      </w:rPr>
      <w:t>Stahl</w:t>
    </w:r>
    <w:proofErr w:type="spellEnd"/>
    <w:r w:rsidRPr="001F619C">
      <w:rPr>
        <w:color w:val="92D050"/>
        <w:sz w:val="56"/>
        <w:szCs w:val="56"/>
      </w:rPr>
      <w:t xml:space="preserve"> – design Beneš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3C6"/>
    <w:multiLevelType w:val="multilevel"/>
    <w:tmpl w:val="389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38"/>
    <w:rsid w:val="00024BD6"/>
    <w:rsid w:val="00093438"/>
    <w:rsid w:val="001F619C"/>
    <w:rsid w:val="003A0588"/>
    <w:rsid w:val="003C658B"/>
    <w:rsid w:val="004C6FEC"/>
    <w:rsid w:val="0083073A"/>
    <w:rsid w:val="0093694C"/>
    <w:rsid w:val="009A4177"/>
    <w:rsid w:val="00BB1936"/>
    <w:rsid w:val="00D030DF"/>
    <w:rsid w:val="00F9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BD6"/>
  </w:style>
  <w:style w:type="paragraph" w:styleId="Nadpis2">
    <w:name w:val="heading 2"/>
    <w:basedOn w:val="Normln"/>
    <w:link w:val="Nadpis2Char"/>
    <w:uiPriority w:val="9"/>
    <w:qFormat/>
    <w:rsid w:val="0009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3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934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934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34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34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934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343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0934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4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0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0DF"/>
  </w:style>
  <w:style w:type="paragraph" w:styleId="Zpat">
    <w:name w:val="footer"/>
    <w:basedOn w:val="Normln"/>
    <w:link w:val="ZpatChar"/>
    <w:uiPriority w:val="99"/>
    <w:semiHidden/>
    <w:unhideWhenUsed/>
    <w:rsid w:val="00D0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4</cp:revision>
  <cp:lastPrinted>2014-05-11T15:07:00Z</cp:lastPrinted>
  <dcterms:created xsi:type="dcterms:W3CDTF">2014-05-10T18:00:00Z</dcterms:created>
  <dcterms:modified xsi:type="dcterms:W3CDTF">2014-05-11T15:10:00Z</dcterms:modified>
</cp:coreProperties>
</file>